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1"/>
        <w:tblpPr w:leftFromText="180" w:rightFromText="180" w:vertAnchor="text" w:horzAnchor="margin" w:tblpY="86"/>
        <w:tblW w:w="15446" w:type="dxa"/>
        <w:tblLook w:val="04A0" w:firstRow="1" w:lastRow="0" w:firstColumn="1" w:lastColumn="0" w:noHBand="0" w:noVBand="1"/>
      </w:tblPr>
      <w:tblGrid>
        <w:gridCol w:w="15446"/>
      </w:tblGrid>
      <w:tr w:rsidR="00FC141A" w:rsidTr="00FC1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212A96" w:rsidP="00FC141A">
            <w:pPr>
              <w:rPr>
                <w:sz w:val="24"/>
                <w:szCs w:val="24"/>
              </w:rPr>
            </w:pPr>
            <w:r w:rsidRPr="00E02A7D">
              <w:rPr>
                <w:noProof/>
                <w:sz w:val="28"/>
                <w:szCs w:val="28"/>
                <w:u w:val="single"/>
                <w:lang w:eastAsia="en-GB"/>
              </w:rPr>
              <mc:AlternateContent>
                <mc:Choice Requires="wps">
                  <w:drawing>
                    <wp:anchor distT="45720" distB="45720" distL="114300" distR="114300" simplePos="0" relativeHeight="251661312" behindDoc="0" locked="0" layoutInCell="1" allowOverlap="1" wp14:anchorId="6D7B7A5D" wp14:editId="35122A89">
                      <wp:simplePos x="0" y="0"/>
                      <wp:positionH relativeFrom="column">
                        <wp:posOffset>7573372</wp:posOffset>
                      </wp:positionH>
                      <wp:positionV relativeFrom="paragraph">
                        <wp:posOffset>41366</wp:posOffset>
                      </wp:positionV>
                      <wp:extent cx="2069465" cy="1120775"/>
                      <wp:effectExtent l="19050" t="19050" r="2603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120775"/>
                              </a:xfrm>
                              <a:prstGeom prst="rect">
                                <a:avLst/>
                              </a:prstGeom>
                              <a:solidFill>
                                <a:srgbClr val="FFFFFF"/>
                              </a:solidFill>
                              <a:ln w="28575">
                                <a:solidFill>
                                  <a:srgbClr val="002060"/>
                                </a:solidFill>
                                <a:miter lim="800000"/>
                                <a:headEnd/>
                                <a:tailEnd/>
                              </a:ln>
                            </wps:spPr>
                            <wps:txbx>
                              <w:txbxContent>
                                <w:p w:rsidR="00212A96" w:rsidRDefault="00212A96" w:rsidP="00212A96">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‘I will instruct you and teach you in the way you should go; I will counsel you with my loving eye on you.’</w:t>
                                  </w:r>
                                  <w:r w:rsidRPr="00E02A7D">
                                    <w:rPr>
                                      <w:rFonts w:ascii="Arial" w:eastAsia="Times New Roman" w:hAnsi="Arial" w:cs="Arial"/>
                                      <w:color w:val="000000"/>
                                      <w:sz w:val="20"/>
                                      <w:szCs w:val="20"/>
                                      <w:lang w:eastAsia="en-GB"/>
                                    </w:rPr>
                                    <w:t xml:space="preserve">   </w:t>
                                  </w:r>
                                </w:p>
                                <w:p w:rsidR="00212A96" w:rsidRPr="00E02A7D" w:rsidRDefault="00212A96" w:rsidP="00212A96">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Psalm 32:8</w:t>
                                  </w:r>
                                </w:p>
                                <w:p w:rsidR="00212A96" w:rsidRDefault="00212A96" w:rsidP="00212A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7B7A5D" id="_x0000_t202" coordsize="21600,21600" o:spt="202" path="m,l,21600r21600,l21600,xe">
                      <v:stroke joinstyle="miter"/>
                      <v:path gradientshapeok="t" o:connecttype="rect"/>
                    </v:shapetype>
                    <v:shape id="Text Box 2" o:spid="_x0000_s1026" type="#_x0000_t202" style="position:absolute;margin-left:596.35pt;margin-top:3.25pt;width:162.95pt;height:8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" strokecolor="#002060" strokeweight="2.25pt">
                      <v:textbox>
                        <w:txbxContent>
                          <w:p w:rsidR="00212A96" w:rsidRDefault="00212A96" w:rsidP="00212A96">
                            <w:pPr>
                              <w:jc w:val="center"/>
                              <w:textAlignment w:val="top"/>
                              <w:rPr>
                                <w:rFonts w:ascii="Arial" w:eastAsia="Times New Roman" w:hAnsi="Arial" w:cs="Arial"/>
                                <w:color w:val="000000"/>
                                <w:sz w:val="20"/>
                                <w:szCs w:val="20"/>
                                <w:lang w:eastAsia="en-GB"/>
                              </w:rPr>
                            </w:pPr>
                            <w:bookmarkStart w:id="1" w:name="_GoBack"/>
                            <w:r w:rsidRPr="00E02A7D">
                              <w:rPr>
                                <w:rFonts w:ascii="Calibri" w:eastAsia="Times New Roman" w:hAnsi="Calibri" w:cs="Calibri"/>
                                <w:b/>
                                <w:bCs/>
                                <w:color w:val="000000"/>
                                <w:sz w:val="20"/>
                                <w:szCs w:val="20"/>
                                <w:bdr w:val="none" w:sz="0" w:space="0" w:color="auto" w:frame="1"/>
                                <w:lang w:eastAsia="en-GB"/>
                              </w:rPr>
                              <w:t>‘I will instruct you and teach you in the way you should go; I will counsel you with my loving eye on you.’</w:t>
                            </w:r>
                            <w:r w:rsidRPr="00E02A7D">
                              <w:rPr>
                                <w:rFonts w:ascii="Arial" w:eastAsia="Times New Roman" w:hAnsi="Arial" w:cs="Arial"/>
                                <w:color w:val="000000"/>
                                <w:sz w:val="20"/>
                                <w:szCs w:val="20"/>
                                <w:lang w:eastAsia="en-GB"/>
                              </w:rPr>
                              <w:t xml:space="preserve">   </w:t>
                            </w:r>
                          </w:p>
                          <w:p w:rsidR="00212A96" w:rsidRPr="00E02A7D" w:rsidRDefault="00212A96" w:rsidP="00212A96">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Psalm 32:8</w:t>
                            </w:r>
                          </w:p>
                          <w:bookmarkEnd w:id="1"/>
                          <w:p w:rsidR="00212A96" w:rsidRDefault="00212A96" w:rsidP="00212A96"/>
                        </w:txbxContent>
                      </v:textbox>
                      <w10:wrap type="square"/>
                    </v:shape>
                  </w:pict>
                </mc:Fallback>
              </mc:AlternateContent>
            </w:r>
            <w:r w:rsidR="00FC141A" w:rsidRPr="00995313">
              <w:rPr>
                <w:noProof/>
                <w:sz w:val="24"/>
                <w:szCs w:val="24"/>
                <w:lang w:eastAsia="en-GB"/>
              </w:rPr>
              <w:drawing>
                <wp:anchor distT="0" distB="0" distL="114300" distR="114300" simplePos="0" relativeHeight="251659264" behindDoc="1" locked="0" layoutInCell="1" allowOverlap="1" wp14:anchorId="607B34D8" wp14:editId="71A719E8">
                  <wp:simplePos x="0" y="0"/>
                  <wp:positionH relativeFrom="column">
                    <wp:posOffset>-6985</wp:posOffset>
                  </wp:positionH>
                  <wp:positionV relativeFrom="paragraph">
                    <wp:posOffset>47625</wp:posOffset>
                  </wp:positionV>
                  <wp:extent cx="1120775" cy="1120775"/>
                  <wp:effectExtent l="0" t="0" r="3175" b="3175"/>
                  <wp:wrapTight wrapText="bothSides">
                    <wp:wrapPolygon edited="0">
                      <wp:start x="0" y="0"/>
                      <wp:lineTo x="0" y="21294"/>
                      <wp:lineTo x="21294" y="21294"/>
                      <wp:lineTo x="21294" y="0"/>
                      <wp:lineTo x="0" y="0"/>
                    </wp:wrapPolygon>
                  </wp:wrapTight>
                  <wp:docPr id="24" name="Picture 24" descr="D:\Blyton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lyton Schoo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0775"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141A" w:rsidRPr="00995313">
              <w:rPr>
                <w:sz w:val="24"/>
                <w:szCs w:val="24"/>
              </w:rPr>
              <w:t>Blyton cum Laughton Church of England Primary School</w:t>
            </w:r>
          </w:p>
          <w:p w:rsidR="00FC141A" w:rsidRPr="00995313" w:rsidRDefault="00C373B4" w:rsidP="00FC141A">
            <w:pPr>
              <w:rPr>
                <w:sz w:val="32"/>
                <w:szCs w:val="32"/>
                <w:u w:val="single"/>
              </w:rPr>
            </w:pPr>
            <w:proofErr w:type="spellStart"/>
            <w:r>
              <w:rPr>
                <w:sz w:val="32"/>
                <w:szCs w:val="32"/>
                <w:u w:val="single"/>
              </w:rPr>
              <w:t>BcL</w:t>
            </w:r>
            <w:proofErr w:type="spellEnd"/>
            <w:r>
              <w:rPr>
                <w:sz w:val="32"/>
                <w:szCs w:val="32"/>
                <w:u w:val="single"/>
              </w:rPr>
              <w:t xml:space="preserve"> </w:t>
            </w:r>
            <w:r w:rsidR="00FC141A" w:rsidRPr="00995313">
              <w:rPr>
                <w:sz w:val="32"/>
                <w:szCs w:val="32"/>
                <w:u w:val="single"/>
              </w:rPr>
              <w:t xml:space="preserve">READING-INSPIRED CURRICULUM: </w:t>
            </w:r>
            <w:r w:rsidR="0054567D">
              <w:rPr>
                <w:sz w:val="32"/>
                <w:szCs w:val="32"/>
                <w:u w:val="single"/>
              </w:rPr>
              <w:t>HISTORY</w:t>
            </w:r>
          </w:p>
          <w:p w:rsidR="00FC141A" w:rsidRDefault="00FC141A" w:rsidP="00FC141A">
            <w:pPr>
              <w:rPr>
                <w:color w:val="00FF99"/>
                <w:sz w:val="36"/>
                <w:szCs w:val="36"/>
                <w:u w:val="single"/>
              </w:rPr>
            </w:pPr>
            <w:r w:rsidRPr="00995313">
              <w:rPr>
                <w:color w:val="00FF99"/>
                <w:sz w:val="36"/>
                <w:szCs w:val="36"/>
                <w:u w:val="single"/>
              </w:rPr>
              <w:t>INTENT, IMPLEMENTATION AND IMPACT</w:t>
            </w:r>
          </w:p>
          <w:p w:rsidR="00995313" w:rsidRPr="00995313" w:rsidRDefault="00995313" w:rsidP="00FC141A">
            <w:pPr>
              <w:rPr>
                <w:color w:val="00FF99"/>
                <w:sz w:val="36"/>
                <w:szCs w:val="36"/>
                <w:u w:val="single"/>
              </w:rPr>
            </w:pPr>
          </w:p>
          <w:p w:rsidR="00FC141A" w:rsidRPr="00995313" w:rsidRDefault="00FC141A" w:rsidP="00FC141A">
            <w:pPr>
              <w:rPr>
                <w:sz w:val="24"/>
                <w:szCs w:val="24"/>
              </w:rPr>
            </w:pPr>
            <w:r w:rsidRPr="00995313">
              <w:rPr>
                <w:sz w:val="24"/>
                <w:szCs w:val="24"/>
              </w:rPr>
              <w:t>Subject Team</w:t>
            </w:r>
            <w:r w:rsidR="0054567D">
              <w:rPr>
                <w:sz w:val="24"/>
                <w:szCs w:val="24"/>
              </w:rPr>
              <w:t>: Mrs Geraghty</w:t>
            </w:r>
            <w:r w:rsidRPr="00995313">
              <w:rPr>
                <w:sz w:val="24"/>
                <w:szCs w:val="24"/>
              </w:rPr>
              <w:t xml:space="preserve"> (Lead)</w:t>
            </w:r>
            <w:r w:rsidR="0054567D">
              <w:rPr>
                <w:sz w:val="24"/>
                <w:szCs w:val="24"/>
              </w:rPr>
              <w:t xml:space="preserve"> &amp; Mr Duke</w:t>
            </w:r>
          </w:p>
          <w:p w:rsidR="00FC141A" w:rsidRDefault="00FC141A" w:rsidP="00FC141A"/>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FC141A" w:rsidP="00FC141A">
            <w:pPr>
              <w:rPr>
                <w:b w:val="0"/>
                <w:sz w:val="28"/>
                <w:szCs w:val="28"/>
                <w:u w:val="single"/>
              </w:rPr>
            </w:pPr>
            <w:r w:rsidRPr="00995313">
              <w:rPr>
                <w:sz w:val="28"/>
                <w:szCs w:val="28"/>
                <w:u w:val="single"/>
              </w:rPr>
              <w:t>INTENT:</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995313" w:rsidRDefault="00995313" w:rsidP="00FC141A"/>
          <w:p w:rsidR="0054567D" w:rsidRPr="00C252A9" w:rsidRDefault="0054567D" w:rsidP="0054567D">
            <w:pPr>
              <w:rPr>
                <w:rFonts w:eastAsia="Times New Roman" w:cstheme="minorHAnsi"/>
                <w:lang w:eastAsia="en-GB"/>
              </w:rPr>
            </w:pPr>
            <w:r w:rsidRPr="00C252A9">
              <w:rPr>
                <w:rFonts w:eastAsia="Times New Roman" w:cstheme="minorHAnsi"/>
                <w:lang w:eastAsia="en-GB"/>
              </w:rPr>
              <w:t>History underpins our individual and collective understanding of the world and every aspect of the curriculum we study is influenced by it. At Blyton cum Laughton Church of England Primary School, we aim to ignite and stimulate our children’s curiosity by looking back through time at Britain and the wider world to learn about the progress of humanity from the Stone Age to the technologically advanced era we live in today. Our aim is to develop a context and chronological framework of significant events and extraordinary lives that inspire a love of learning and the ability to think critically, with knowledge and understanding, about the triumphs and tragedies of the past that will influence the future world that our children will create.</w:t>
            </w:r>
          </w:p>
          <w:p w:rsidR="00FC141A" w:rsidRDefault="00FC141A" w:rsidP="0054567D"/>
          <w:p w:rsidR="00C252A9" w:rsidRDefault="00C252A9" w:rsidP="00C252A9">
            <w:r w:rsidRPr="003400D5">
              <w:t>Using our school Christian Values, we will:</w:t>
            </w:r>
          </w:p>
          <w:p w:rsidR="004F40E6" w:rsidRPr="003400D5" w:rsidRDefault="004F40E6" w:rsidP="00C252A9"/>
          <w:p w:rsidR="00C252A9" w:rsidRPr="003400D5" w:rsidRDefault="00C252A9" w:rsidP="00C252A9">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000000"/>
                <w:bdr w:val="none" w:sz="0" w:space="0" w:color="auto" w:frame="1"/>
                <w:lang w:eastAsia="en-GB"/>
              </w:rPr>
              <w:t xml:space="preserve">Friendship </w:t>
            </w:r>
            <w:r w:rsidRPr="003400D5">
              <w:rPr>
                <w:rFonts w:ascii="Calibri" w:eastAsia="Times New Roman" w:hAnsi="Calibri" w:cs="Calibri"/>
                <w:color w:val="000000"/>
                <w:bdr w:val="none" w:sz="0" w:space="0" w:color="auto" w:frame="1"/>
                <w:lang w:eastAsia="en-GB"/>
              </w:rPr>
              <w:tab/>
              <w:t>-</w:t>
            </w:r>
            <w:r w:rsidR="004F40E6">
              <w:rPr>
                <w:rFonts w:ascii="Calibri" w:eastAsia="Times New Roman" w:hAnsi="Calibri" w:cs="Calibri"/>
                <w:color w:val="000000"/>
                <w:bdr w:val="none" w:sz="0" w:space="0" w:color="auto" w:frame="1"/>
                <w:lang w:eastAsia="en-GB"/>
              </w:rPr>
              <w:t xml:space="preserve"> </w:t>
            </w:r>
            <w:r w:rsidRPr="003400D5">
              <w:rPr>
                <w:rFonts w:ascii="Calibri" w:eastAsia="Times New Roman" w:hAnsi="Calibri" w:cs="Calibri"/>
                <w:color w:val="000000"/>
                <w:bdr w:val="none" w:sz="0" w:space="0" w:color="auto" w:frame="1"/>
                <w:lang w:eastAsia="en-GB"/>
              </w:rPr>
              <w:t>develop the communication skills</w:t>
            </w:r>
            <w:r w:rsidR="004F40E6">
              <w:rPr>
                <w:rFonts w:ascii="Calibri" w:eastAsia="Times New Roman" w:hAnsi="Calibri" w:cs="Calibri"/>
                <w:color w:val="000000"/>
                <w:bdr w:val="none" w:sz="0" w:space="0" w:color="auto" w:frame="1"/>
                <w:lang w:eastAsia="en-GB"/>
              </w:rPr>
              <w:t xml:space="preserve"> to work together historically</w:t>
            </w:r>
          </w:p>
          <w:p w:rsidR="00C252A9" w:rsidRPr="003400D5" w:rsidRDefault="00C252A9" w:rsidP="00C252A9">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7030A0"/>
                <w:bdr w:val="none" w:sz="0" w:space="0" w:color="auto" w:frame="1"/>
                <w:lang w:eastAsia="en-GB"/>
              </w:rPr>
              <w:t>Courage</w:t>
            </w:r>
            <w:r w:rsidRPr="003400D5">
              <w:rPr>
                <w:rFonts w:ascii="Calibri" w:eastAsia="Times New Roman" w:hAnsi="Calibri" w:cs="Calibri"/>
                <w:color w:val="000000"/>
                <w:bdr w:val="none" w:sz="0" w:space="0" w:color="auto" w:frame="1"/>
                <w:lang w:eastAsia="en-GB"/>
              </w:rPr>
              <w:tab/>
              <w:t>-</w:t>
            </w:r>
            <w:r w:rsidR="004F40E6">
              <w:rPr>
                <w:rFonts w:ascii="Calibri" w:eastAsia="Times New Roman" w:hAnsi="Calibri" w:cs="Calibri"/>
                <w:color w:val="000000"/>
                <w:bdr w:val="none" w:sz="0" w:space="0" w:color="auto" w:frame="1"/>
                <w:lang w:eastAsia="en-GB"/>
              </w:rPr>
              <w:t xml:space="preserve"> meet new historical </w:t>
            </w:r>
            <w:r w:rsidRPr="003400D5">
              <w:rPr>
                <w:rFonts w:ascii="Calibri" w:eastAsia="Times New Roman" w:hAnsi="Calibri" w:cs="Calibri"/>
                <w:color w:val="000000"/>
                <w:bdr w:val="none" w:sz="0" w:space="0" w:color="auto" w:frame="1"/>
                <w:lang w:eastAsia="en-GB"/>
              </w:rPr>
              <w:t>challenges with positivity</w:t>
            </w:r>
          </w:p>
          <w:p w:rsidR="00C252A9" w:rsidRPr="003400D5" w:rsidRDefault="00C252A9" w:rsidP="00C252A9">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002060"/>
                <w:bdr w:val="none" w:sz="0" w:space="0" w:color="auto" w:frame="1"/>
                <w:lang w:eastAsia="en-GB"/>
              </w:rPr>
              <w:t>Hope</w:t>
            </w:r>
            <w:r w:rsidRPr="003400D5">
              <w:rPr>
                <w:rFonts w:ascii="Calibri" w:eastAsia="Times New Roman" w:hAnsi="Calibri" w:cs="Calibri"/>
                <w:color w:val="000000"/>
                <w:bdr w:val="none" w:sz="0" w:space="0" w:color="auto" w:frame="1"/>
                <w:lang w:eastAsia="en-GB"/>
              </w:rPr>
              <w:tab/>
            </w:r>
            <w:r w:rsidRPr="003400D5">
              <w:rPr>
                <w:rFonts w:ascii="Calibri" w:eastAsia="Times New Roman" w:hAnsi="Calibri" w:cs="Calibri"/>
                <w:color w:val="000000"/>
                <w:bdr w:val="none" w:sz="0" w:space="0" w:color="auto" w:frame="1"/>
                <w:lang w:eastAsia="en-GB"/>
              </w:rPr>
              <w:tab/>
              <w:t>-</w:t>
            </w:r>
            <w:r w:rsidR="004F40E6">
              <w:rPr>
                <w:rFonts w:ascii="Calibri" w:eastAsia="Times New Roman" w:hAnsi="Calibri" w:cs="Calibri"/>
                <w:color w:val="000000"/>
                <w:bdr w:val="none" w:sz="0" w:space="0" w:color="auto" w:frame="1"/>
                <w:lang w:eastAsia="en-GB"/>
              </w:rPr>
              <w:t xml:space="preserve"> </w:t>
            </w:r>
            <w:r w:rsidRPr="003400D5">
              <w:rPr>
                <w:rFonts w:ascii="Calibri" w:eastAsia="Times New Roman" w:hAnsi="Calibri" w:cs="Calibri"/>
                <w:color w:val="000000"/>
                <w:bdr w:val="none" w:sz="0" w:space="0" w:color="auto" w:frame="1"/>
                <w:lang w:eastAsia="en-GB"/>
              </w:rPr>
              <w:t>persevere and try different ways to reach an answer</w:t>
            </w:r>
          </w:p>
          <w:p w:rsidR="00C252A9" w:rsidRPr="003400D5" w:rsidRDefault="00C252A9" w:rsidP="00C252A9">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006600"/>
                <w:bdr w:val="none" w:sz="0" w:space="0" w:color="auto" w:frame="1"/>
                <w:lang w:eastAsia="en-GB"/>
              </w:rPr>
              <w:t>Thankfulness</w:t>
            </w:r>
            <w:r w:rsidRPr="003400D5">
              <w:rPr>
                <w:rFonts w:ascii="Calibri" w:eastAsia="Times New Roman" w:hAnsi="Calibri" w:cs="Calibri"/>
                <w:color w:val="000000"/>
                <w:bdr w:val="none" w:sz="0" w:space="0" w:color="auto" w:frame="1"/>
                <w:lang w:eastAsia="en-GB"/>
              </w:rPr>
              <w:tab/>
              <w:t>-</w:t>
            </w:r>
            <w:r w:rsidR="004F40E6">
              <w:rPr>
                <w:rFonts w:ascii="Calibri" w:eastAsia="Times New Roman" w:hAnsi="Calibri" w:cs="Calibri"/>
                <w:color w:val="000000"/>
                <w:bdr w:val="none" w:sz="0" w:space="0" w:color="auto" w:frame="1"/>
                <w:lang w:eastAsia="en-GB"/>
              </w:rPr>
              <w:t xml:space="preserve"> </w:t>
            </w:r>
            <w:r w:rsidRPr="003400D5">
              <w:rPr>
                <w:rFonts w:ascii="Calibri" w:eastAsia="Times New Roman" w:hAnsi="Calibri" w:cs="Calibri"/>
                <w:color w:val="000000"/>
                <w:bdr w:val="none" w:sz="0" w:space="0" w:color="auto" w:frame="1"/>
                <w:lang w:eastAsia="en-GB"/>
              </w:rPr>
              <w:t>feel confident in our skills and knowledge</w:t>
            </w:r>
          </w:p>
          <w:p w:rsidR="00C252A9" w:rsidRPr="003400D5" w:rsidRDefault="00C252A9" w:rsidP="00C252A9">
            <w:pPr>
              <w:rPr>
                <w:rFonts w:ascii="Calibri" w:eastAsia="Times New Roman" w:hAnsi="Calibri" w:cs="Calibri"/>
                <w:bCs w:val="0"/>
                <w:bdr w:val="none" w:sz="0" w:space="0" w:color="auto" w:frame="1"/>
                <w:lang w:eastAsia="en-GB"/>
              </w:rPr>
            </w:pPr>
            <w:r w:rsidRPr="003400D5">
              <w:rPr>
                <w:rFonts w:ascii="Calibri" w:eastAsia="Times New Roman" w:hAnsi="Calibri" w:cs="Calibri"/>
                <w:color w:val="ED7D31"/>
                <w:bdr w:val="none" w:sz="0" w:space="0" w:color="auto" w:frame="1"/>
                <w:lang w:eastAsia="en-GB"/>
              </w:rPr>
              <w:t>Compassion</w:t>
            </w:r>
            <w:r w:rsidRPr="003400D5">
              <w:rPr>
                <w:rFonts w:ascii="Calibri" w:eastAsia="Times New Roman" w:hAnsi="Calibri" w:cs="Calibri"/>
                <w:color w:val="ED7D31"/>
                <w:bdr w:val="none" w:sz="0" w:space="0" w:color="auto" w:frame="1"/>
                <w:lang w:eastAsia="en-GB"/>
              </w:rPr>
              <w:tab/>
            </w:r>
            <w:r w:rsidRPr="003400D5">
              <w:rPr>
                <w:rFonts w:ascii="Calibri" w:eastAsia="Times New Roman" w:hAnsi="Calibri" w:cs="Calibri"/>
                <w:bdr w:val="none" w:sz="0" w:space="0" w:color="auto" w:frame="1"/>
                <w:lang w:eastAsia="en-GB"/>
              </w:rPr>
              <w:t>-</w:t>
            </w:r>
            <w:r w:rsidR="004F40E6">
              <w:rPr>
                <w:rFonts w:ascii="Calibri" w:eastAsia="Times New Roman" w:hAnsi="Calibri" w:cs="Calibri"/>
                <w:bdr w:val="none" w:sz="0" w:space="0" w:color="auto" w:frame="1"/>
                <w:lang w:eastAsia="en-GB"/>
              </w:rPr>
              <w:t xml:space="preserve"> </w:t>
            </w:r>
            <w:r w:rsidRPr="003400D5">
              <w:rPr>
                <w:rFonts w:ascii="Calibri" w:eastAsia="Times New Roman" w:hAnsi="Calibri" w:cs="Calibri"/>
                <w:bdr w:val="none" w:sz="0" w:space="0" w:color="auto" w:frame="1"/>
                <w:lang w:eastAsia="en-GB"/>
              </w:rPr>
              <w:t>use ou</w:t>
            </w:r>
            <w:r w:rsidR="004F40E6">
              <w:rPr>
                <w:rFonts w:ascii="Calibri" w:eastAsia="Times New Roman" w:hAnsi="Calibri" w:cs="Calibri"/>
                <w:bdr w:val="none" w:sz="0" w:space="0" w:color="auto" w:frame="1"/>
                <w:lang w:eastAsia="en-GB"/>
              </w:rPr>
              <w:t>r communication and historical</w:t>
            </w:r>
            <w:r w:rsidRPr="003400D5">
              <w:rPr>
                <w:rFonts w:ascii="Calibri" w:eastAsia="Times New Roman" w:hAnsi="Calibri" w:cs="Calibri"/>
                <w:bdr w:val="none" w:sz="0" w:space="0" w:color="auto" w:frame="1"/>
                <w:lang w:eastAsia="en-GB"/>
              </w:rPr>
              <w:t xml:space="preserve"> skills to support others</w:t>
            </w:r>
          </w:p>
          <w:p w:rsidR="00C252A9" w:rsidRPr="003400D5" w:rsidRDefault="00C252A9" w:rsidP="00C252A9">
            <w:pPr>
              <w:ind w:left="1440" w:hanging="1440"/>
              <w:rPr>
                <w:rFonts w:eastAsia="Times New Roman" w:cstheme="minorHAnsi"/>
                <w:lang w:eastAsia="en-GB"/>
              </w:rPr>
            </w:pPr>
            <w:r w:rsidRPr="003400D5">
              <w:rPr>
                <w:rFonts w:ascii="Calibri" w:eastAsia="Times New Roman" w:hAnsi="Calibri" w:cs="Calibri"/>
                <w:color w:val="FF0000"/>
                <w:bdr w:val="none" w:sz="0" w:space="0" w:color="auto" w:frame="1"/>
                <w:lang w:eastAsia="en-GB"/>
              </w:rPr>
              <w:t>Trust</w:t>
            </w:r>
            <w:r w:rsidRPr="003400D5">
              <w:rPr>
                <w:rFonts w:ascii="Calibri" w:eastAsia="Times New Roman" w:hAnsi="Calibri" w:cs="Calibri"/>
                <w:color w:val="FF0000"/>
                <w:bdr w:val="none" w:sz="0" w:space="0" w:color="auto" w:frame="1"/>
                <w:lang w:eastAsia="en-GB"/>
              </w:rPr>
              <w:tab/>
            </w:r>
            <w:r w:rsidRPr="003400D5">
              <w:rPr>
                <w:rFonts w:ascii="Calibri" w:eastAsia="Times New Roman" w:hAnsi="Calibri" w:cs="Calibri"/>
                <w:bdr w:val="none" w:sz="0" w:space="0" w:color="auto" w:frame="1"/>
                <w:lang w:eastAsia="en-GB"/>
              </w:rPr>
              <w:t>-</w:t>
            </w:r>
            <w:r w:rsidR="004F40E6">
              <w:rPr>
                <w:rFonts w:ascii="Calibri" w:eastAsia="Times New Roman" w:hAnsi="Calibri" w:cs="Calibri"/>
                <w:bdr w:val="none" w:sz="0" w:space="0" w:color="auto" w:frame="1"/>
                <w:lang w:eastAsia="en-GB"/>
              </w:rPr>
              <w:t xml:space="preserve"> </w:t>
            </w:r>
            <w:r w:rsidRPr="003400D5">
              <w:rPr>
                <w:rFonts w:ascii="Calibri" w:eastAsia="Times New Roman" w:hAnsi="Calibri" w:cs="Calibri"/>
                <w:bdr w:val="none" w:sz="0" w:space="0" w:color="auto" w:frame="1"/>
                <w:lang w:eastAsia="en-GB"/>
              </w:rPr>
              <w:t>have faith in the knowledge and skills we have a</w:t>
            </w:r>
            <w:r w:rsidR="004F40E6">
              <w:rPr>
                <w:rFonts w:ascii="Calibri" w:eastAsia="Times New Roman" w:hAnsi="Calibri" w:cs="Calibri"/>
                <w:bdr w:val="none" w:sz="0" w:space="0" w:color="auto" w:frame="1"/>
                <w:lang w:eastAsia="en-GB"/>
              </w:rPr>
              <w:t xml:space="preserve">lready to meet new </w:t>
            </w:r>
            <w:r w:rsidRPr="003400D5">
              <w:rPr>
                <w:rFonts w:ascii="Calibri" w:eastAsia="Times New Roman" w:hAnsi="Calibri" w:cs="Calibri"/>
                <w:bdr w:val="none" w:sz="0" w:space="0" w:color="auto" w:frame="1"/>
                <w:lang w:eastAsia="en-GB"/>
              </w:rPr>
              <w:t>challenges</w:t>
            </w:r>
          </w:p>
          <w:p w:rsidR="00C252A9" w:rsidRDefault="00C252A9" w:rsidP="0054567D"/>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FC141A" w:rsidP="00FC141A">
            <w:pPr>
              <w:rPr>
                <w:b w:val="0"/>
                <w:sz w:val="28"/>
                <w:szCs w:val="28"/>
                <w:u w:val="single"/>
              </w:rPr>
            </w:pPr>
            <w:r w:rsidRPr="00995313">
              <w:rPr>
                <w:sz w:val="28"/>
                <w:szCs w:val="28"/>
                <w:u w:val="single"/>
              </w:rPr>
              <w:t>IMPLEMENTATION:</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995313" w:rsidRPr="00197553" w:rsidRDefault="00995313" w:rsidP="00FC141A">
            <w:pPr>
              <w:rPr>
                <w:rFonts w:cstheme="minorHAnsi"/>
                <w:b w:val="0"/>
                <w:sz w:val="20"/>
                <w:szCs w:val="20"/>
              </w:rPr>
            </w:pPr>
          </w:p>
          <w:p w:rsidR="00197553" w:rsidRPr="00C252A9" w:rsidRDefault="00197553" w:rsidP="00197553">
            <w:pPr>
              <w:rPr>
                <w:rFonts w:eastAsia="Times New Roman" w:cstheme="minorHAnsi"/>
                <w:lang w:eastAsia="en-GB"/>
              </w:rPr>
            </w:pPr>
            <w:r w:rsidRPr="00C252A9">
              <w:rPr>
                <w:rFonts w:eastAsia="Times New Roman" w:cstheme="minorHAnsi"/>
                <w:lang w:eastAsia="en-GB"/>
              </w:rPr>
              <w:t>Our whole curriculum is shaped by our six Christian Values and our Reading Inspired Curriculum which aims to enable all children, regardless of background, ability or additional needs to flourish and achieve their potential.</w:t>
            </w:r>
          </w:p>
          <w:p w:rsidR="00197553" w:rsidRPr="00C252A9" w:rsidRDefault="00197553" w:rsidP="00197553">
            <w:pPr>
              <w:rPr>
                <w:rFonts w:eastAsia="Times New Roman" w:cstheme="minorHAnsi"/>
                <w:lang w:eastAsia="en-GB"/>
              </w:rPr>
            </w:pPr>
          </w:p>
          <w:p w:rsidR="00197553" w:rsidRPr="00C252A9" w:rsidRDefault="00197553" w:rsidP="00197553">
            <w:pPr>
              <w:rPr>
                <w:rFonts w:eastAsia="Times New Roman" w:cstheme="minorHAnsi"/>
                <w:lang w:eastAsia="en-GB"/>
              </w:rPr>
            </w:pPr>
            <w:r w:rsidRPr="00C252A9">
              <w:rPr>
                <w:rFonts w:eastAsia="Times New Roman" w:cstheme="minorHAnsi"/>
                <w:lang w:eastAsia="en-GB"/>
              </w:rPr>
              <w:t>As historians, the children at Blyton cum Laughton Church of England Primary School need to use historical enquiry to research and interpret information, including primary and secondary sources, to build evidence whilst thinking critically and with context to reach their own conclusions and communicate their point of view. Our children develop these fundamental skills by studying a knowledge rich curriculum that is built upon and sequenced appropriately. This enables progression, engenders self-confidence and maximises their learning potential so that they can be the best version of themselves.</w:t>
            </w:r>
          </w:p>
          <w:p w:rsidR="00FC141A" w:rsidRDefault="00FC141A" w:rsidP="00FC141A"/>
          <w:p w:rsidR="00C252A9" w:rsidRDefault="00C252A9" w:rsidP="00FC141A"/>
          <w:p w:rsidR="00C252A9" w:rsidRDefault="00C252A9" w:rsidP="00FC141A"/>
          <w:p w:rsidR="00C252A9" w:rsidRDefault="00C252A9" w:rsidP="00FC141A"/>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FC141A" w:rsidP="00FC141A">
            <w:pPr>
              <w:rPr>
                <w:b w:val="0"/>
                <w:sz w:val="28"/>
                <w:szCs w:val="28"/>
                <w:u w:val="single"/>
              </w:rPr>
            </w:pPr>
            <w:r w:rsidRPr="00995313">
              <w:rPr>
                <w:sz w:val="28"/>
                <w:szCs w:val="28"/>
                <w:u w:val="single"/>
              </w:rPr>
              <w:lastRenderedPageBreak/>
              <w:t>IMPACT</w:t>
            </w:r>
            <w:r w:rsidR="00197553">
              <w:rPr>
                <w:sz w:val="28"/>
                <w:szCs w:val="28"/>
                <w:u w:val="single"/>
              </w:rPr>
              <w:t>:</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C252A9" w:rsidRDefault="00C252A9" w:rsidP="00197553">
            <w:pPr>
              <w:rPr>
                <w:rFonts w:eastAsia="Times New Roman" w:cstheme="minorHAnsi"/>
                <w:lang w:eastAsia="en-GB"/>
              </w:rPr>
            </w:pPr>
          </w:p>
          <w:p w:rsidR="00197553" w:rsidRDefault="00197553" w:rsidP="00197553">
            <w:pPr>
              <w:rPr>
                <w:rFonts w:eastAsia="Times New Roman" w:cstheme="minorHAnsi"/>
                <w:lang w:eastAsia="en-GB"/>
              </w:rPr>
            </w:pPr>
            <w:r w:rsidRPr="00C252A9">
              <w:rPr>
                <w:rFonts w:eastAsia="Times New Roman" w:cstheme="minorHAnsi"/>
                <w:lang w:eastAsia="en-GB"/>
              </w:rPr>
              <w:t>By the time our children at Blyton cum Laughton Church of England Primary School leave they should have developed:</w:t>
            </w:r>
          </w:p>
          <w:p w:rsidR="009A225E" w:rsidRPr="00C252A9" w:rsidRDefault="009A225E" w:rsidP="00197553">
            <w:pPr>
              <w:rPr>
                <w:rFonts w:eastAsia="Times New Roman" w:cstheme="minorHAnsi"/>
                <w:lang w:eastAsia="en-GB"/>
              </w:rPr>
            </w:pPr>
          </w:p>
          <w:p w:rsidR="00197553" w:rsidRPr="00C252A9" w:rsidRDefault="00197553" w:rsidP="009A225E">
            <w:pPr>
              <w:pStyle w:val="ListParagraph"/>
              <w:numPr>
                <w:ilvl w:val="0"/>
                <w:numId w:val="3"/>
              </w:numPr>
              <w:ind w:left="589" w:hanging="262"/>
              <w:rPr>
                <w:rFonts w:eastAsia="Times New Roman" w:cstheme="minorHAnsi"/>
                <w:lang w:eastAsia="en-GB"/>
              </w:rPr>
            </w:pPr>
            <w:bookmarkStart w:id="0" w:name="_GoBack"/>
            <w:r w:rsidRPr="00C252A9">
              <w:rPr>
                <w:rFonts w:eastAsia="Times New Roman" w:cstheme="minorHAnsi"/>
                <w:lang w:eastAsia="en-GB"/>
              </w:rPr>
              <w:t xml:space="preserve">A passion for history and a love of learning through the inspirational texts and </w:t>
            </w:r>
            <w:proofErr w:type="spellStart"/>
            <w:r w:rsidR="00A97439">
              <w:rPr>
                <w:rFonts w:eastAsia="Times New Roman" w:cstheme="minorHAnsi"/>
                <w:lang w:eastAsia="en-GB"/>
              </w:rPr>
              <w:t>BcL</w:t>
            </w:r>
            <w:proofErr w:type="spellEnd"/>
            <w:r w:rsidR="00A97439">
              <w:rPr>
                <w:rFonts w:eastAsia="Times New Roman" w:cstheme="minorHAnsi"/>
                <w:lang w:eastAsia="en-GB"/>
              </w:rPr>
              <w:t xml:space="preserve"> Extraordinary L</w:t>
            </w:r>
            <w:r w:rsidRPr="00C252A9">
              <w:rPr>
                <w:rFonts w:eastAsia="Times New Roman" w:cstheme="minorHAnsi"/>
                <w:lang w:eastAsia="en-GB"/>
              </w:rPr>
              <w:t>ives they study</w:t>
            </w:r>
          </w:p>
          <w:p w:rsidR="00197553" w:rsidRPr="00C252A9" w:rsidRDefault="00197553" w:rsidP="009A225E">
            <w:pPr>
              <w:pStyle w:val="ListParagraph"/>
              <w:numPr>
                <w:ilvl w:val="0"/>
                <w:numId w:val="3"/>
              </w:numPr>
              <w:ind w:left="589" w:hanging="262"/>
              <w:rPr>
                <w:rFonts w:eastAsia="Times New Roman" w:cstheme="minorHAnsi"/>
                <w:lang w:eastAsia="en-GB"/>
              </w:rPr>
            </w:pPr>
            <w:r w:rsidRPr="00C252A9">
              <w:rPr>
                <w:rFonts w:eastAsia="Times New Roman" w:cstheme="minorHAnsi"/>
                <w:lang w:eastAsia="en-GB"/>
              </w:rPr>
              <w:t xml:space="preserve">A secure knowledge and understanding of people, events and contexts from the historical periods covered and make connections such as, technological advancements, war and monarchy across time through our </w:t>
            </w:r>
            <w:proofErr w:type="spellStart"/>
            <w:r w:rsidR="00C11926">
              <w:rPr>
                <w:rFonts w:eastAsia="Times New Roman" w:cstheme="minorHAnsi"/>
                <w:lang w:eastAsia="en-GB"/>
              </w:rPr>
              <w:t>BcL</w:t>
            </w:r>
            <w:proofErr w:type="spellEnd"/>
            <w:r w:rsidR="00C11926">
              <w:rPr>
                <w:rFonts w:eastAsia="Times New Roman" w:cstheme="minorHAnsi"/>
                <w:lang w:eastAsia="en-GB"/>
              </w:rPr>
              <w:t xml:space="preserve"> Inspirational T</w:t>
            </w:r>
            <w:r w:rsidRPr="00C252A9">
              <w:rPr>
                <w:rFonts w:eastAsia="Times New Roman" w:cstheme="minorHAnsi"/>
                <w:lang w:eastAsia="en-GB"/>
              </w:rPr>
              <w:t>hemes</w:t>
            </w:r>
          </w:p>
          <w:p w:rsidR="00197553" w:rsidRPr="00C252A9" w:rsidRDefault="00197553" w:rsidP="009A225E">
            <w:pPr>
              <w:pStyle w:val="ListParagraph"/>
              <w:numPr>
                <w:ilvl w:val="0"/>
                <w:numId w:val="3"/>
              </w:numPr>
              <w:ind w:left="589" w:hanging="262"/>
              <w:rPr>
                <w:rFonts w:eastAsia="Times New Roman" w:cstheme="minorHAnsi"/>
                <w:lang w:eastAsia="en-GB"/>
              </w:rPr>
            </w:pPr>
            <w:r w:rsidRPr="00C252A9">
              <w:rPr>
                <w:rFonts w:eastAsia="Times New Roman" w:cstheme="minorHAnsi"/>
                <w:lang w:eastAsia="en-GB"/>
              </w:rPr>
              <w:t>The skill of researching and evaluating evidence from a variety of sources and recognising the context within which people lived when thinking, discussing, debating and evaluating to form their views</w:t>
            </w:r>
          </w:p>
          <w:p w:rsidR="00197553" w:rsidRPr="00C252A9" w:rsidRDefault="00197553" w:rsidP="009A225E">
            <w:pPr>
              <w:pStyle w:val="ListParagraph"/>
              <w:numPr>
                <w:ilvl w:val="0"/>
                <w:numId w:val="3"/>
              </w:numPr>
              <w:ind w:left="589" w:hanging="262"/>
              <w:rPr>
                <w:rFonts w:eastAsia="Times New Roman" w:cstheme="minorHAnsi"/>
                <w:lang w:eastAsia="en-GB"/>
              </w:rPr>
            </w:pPr>
            <w:r w:rsidRPr="00C252A9">
              <w:rPr>
                <w:rFonts w:eastAsia="Times New Roman" w:cstheme="minorHAnsi"/>
                <w:lang w:eastAsia="en-GB"/>
              </w:rPr>
              <w:t>The capacity to support, calculate and challenge their own and others’ views using accurate historical evidence</w:t>
            </w:r>
          </w:p>
          <w:p w:rsidR="00197553" w:rsidRPr="00C252A9" w:rsidRDefault="00197553" w:rsidP="009A225E">
            <w:pPr>
              <w:pStyle w:val="ListParagraph"/>
              <w:numPr>
                <w:ilvl w:val="0"/>
                <w:numId w:val="3"/>
              </w:numPr>
              <w:ind w:left="589" w:hanging="262"/>
              <w:rPr>
                <w:rFonts w:eastAsia="Times New Roman" w:cstheme="minorHAnsi"/>
                <w:lang w:eastAsia="en-GB"/>
              </w:rPr>
            </w:pPr>
            <w:r w:rsidRPr="00C252A9">
              <w:rPr>
                <w:rFonts w:eastAsia="Times New Roman" w:cstheme="minorHAnsi"/>
                <w:lang w:eastAsia="en-GB"/>
              </w:rPr>
              <w:t>The ability to think critically and convey their point of view using a range of media and styles to explain and support their arguments for a variety of audiences</w:t>
            </w:r>
          </w:p>
          <w:p w:rsidR="00FC141A" w:rsidRPr="00197553" w:rsidRDefault="00197553" w:rsidP="009A225E">
            <w:pPr>
              <w:pStyle w:val="ListParagraph"/>
              <w:numPr>
                <w:ilvl w:val="0"/>
                <w:numId w:val="3"/>
              </w:numPr>
              <w:ind w:left="589" w:hanging="262"/>
              <w:rPr>
                <w:rFonts w:eastAsia="Times New Roman" w:cstheme="minorHAnsi"/>
                <w:b w:val="0"/>
                <w:lang w:eastAsia="en-GB"/>
              </w:rPr>
            </w:pPr>
            <w:r w:rsidRPr="00C252A9">
              <w:rPr>
                <w:rFonts w:eastAsia="Times New Roman" w:cstheme="minorHAnsi"/>
                <w:lang w:eastAsia="en-GB"/>
              </w:rPr>
              <w:t>The competence to refine questions and develop further lines of enquiry through reflection and self-evaluation that leads to a greater historical awareness, curiosity and a desire for future study</w:t>
            </w:r>
            <w:bookmarkEnd w:id="0"/>
          </w:p>
        </w:tc>
      </w:tr>
    </w:tbl>
    <w:p w:rsidR="00C63E4C" w:rsidRDefault="00C63E4C"/>
    <w:p w:rsidR="00C93A08" w:rsidRDefault="00C93A08"/>
    <w:p w:rsidR="00A47A79" w:rsidRDefault="00A47A79"/>
    <w:p w:rsidR="00A47A79" w:rsidRDefault="00A47A79"/>
    <w:p w:rsidR="00A47A79" w:rsidRDefault="00A47A79" w:rsidP="00A47A79">
      <w:pPr>
        <w:pStyle w:val="ListParagraph"/>
      </w:pPr>
    </w:p>
    <w:p w:rsidR="00A47A79" w:rsidRPr="00C93A08" w:rsidRDefault="00A47A79" w:rsidP="00A47A79"/>
    <w:sectPr w:rsidR="00A47A79" w:rsidRPr="00C93A08" w:rsidSect="00FC141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843FA"/>
    <w:multiLevelType w:val="hybridMultilevel"/>
    <w:tmpl w:val="1F9A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22CA2"/>
    <w:multiLevelType w:val="hybridMultilevel"/>
    <w:tmpl w:val="1A78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9300B3"/>
    <w:multiLevelType w:val="hybridMultilevel"/>
    <w:tmpl w:val="5508A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B5"/>
    <w:rsid w:val="00197553"/>
    <w:rsid w:val="00212A96"/>
    <w:rsid w:val="004F40E6"/>
    <w:rsid w:val="0054567D"/>
    <w:rsid w:val="006C7F38"/>
    <w:rsid w:val="007571B5"/>
    <w:rsid w:val="008B575D"/>
    <w:rsid w:val="00995313"/>
    <w:rsid w:val="009A225E"/>
    <w:rsid w:val="00A47A79"/>
    <w:rsid w:val="00A97439"/>
    <w:rsid w:val="00AE10DC"/>
    <w:rsid w:val="00B60A64"/>
    <w:rsid w:val="00C11926"/>
    <w:rsid w:val="00C252A9"/>
    <w:rsid w:val="00C373B4"/>
    <w:rsid w:val="00C63E4C"/>
    <w:rsid w:val="00C72287"/>
    <w:rsid w:val="00C93A08"/>
    <w:rsid w:val="00CC3229"/>
    <w:rsid w:val="00D4761D"/>
    <w:rsid w:val="00E95DA6"/>
    <w:rsid w:val="00FC1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C272"/>
  <w15:docId w15:val="{CEECFBC3-2D09-4582-B62A-C688B1BA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A79"/>
    <w:pPr>
      <w:ind w:left="720"/>
      <w:contextualSpacing/>
    </w:pPr>
  </w:style>
  <w:style w:type="table" w:styleId="TableGrid">
    <w:name w:val="Table Grid"/>
    <w:basedOn w:val="TableNormal"/>
    <w:uiPriority w:val="59"/>
    <w:rsid w:val="00FC1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C141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FC141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fernandez</dc:creator>
  <cp:lastModifiedBy>Karl Duke</cp:lastModifiedBy>
  <cp:revision>10</cp:revision>
  <dcterms:created xsi:type="dcterms:W3CDTF">2023-03-29T14:24:00Z</dcterms:created>
  <dcterms:modified xsi:type="dcterms:W3CDTF">2023-05-04T09:33:00Z</dcterms:modified>
</cp:coreProperties>
</file>